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0608AF">
        <w:rPr>
          <w:sz w:val="18"/>
        </w:rPr>
        <w:t>Obec</w:t>
      </w:r>
      <w:bookmarkStart w:id="0" w:name="_GoBack"/>
      <w:bookmarkEnd w:id="0"/>
      <w:r w:rsidR="00BF440D">
        <w:rPr>
          <w:sz w:val="18"/>
        </w:rPr>
        <w:t xml:space="preserve"> Brandov</w:t>
      </w:r>
      <w:r w:rsidRPr="00844D1C">
        <w:rPr>
          <w:b/>
          <w:bCs/>
          <w:sz w:val="18"/>
        </w:rPr>
        <w:t xml:space="preserve"> (správce OÚ) zavazuje uplatnit a dodržovat níže vyjmenované </w:t>
      </w:r>
      <w:proofErr w:type="gramStart"/>
      <w:r w:rsidRPr="00844D1C">
        <w:rPr>
          <w:b/>
          <w:bCs/>
          <w:sz w:val="18"/>
        </w:rPr>
        <w:t xml:space="preserve">zásady </w:t>
      </w:r>
      <w:r w:rsidR="00844D1C">
        <w:rPr>
          <w:b/>
          <w:bCs/>
          <w:sz w:val="18"/>
        </w:rPr>
        <w:t xml:space="preserve">                       </w:t>
      </w:r>
      <w:r w:rsidRPr="00844D1C">
        <w:rPr>
          <w:sz w:val="18"/>
        </w:rPr>
        <w:t>s ohledem</w:t>
      </w:r>
      <w:proofErr w:type="gramEnd"/>
      <w:r w:rsidRPr="00844D1C">
        <w:rPr>
          <w:sz w:val="18"/>
        </w:rPr>
        <w:t xml:space="preserve">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8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2" w:rsidRDefault="008052C2" w:rsidP="00FC4DC0">
      <w:pPr>
        <w:spacing w:after="0" w:line="240" w:lineRule="auto"/>
      </w:pPr>
      <w:r>
        <w:separator/>
      </w:r>
    </w:p>
  </w:endnote>
  <w:endnote w:type="continuationSeparator" w:id="0">
    <w:p w:rsidR="008052C2" w:rsidRDefault="008052C2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8052C2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0608AF" w:rsidRPr="000608AF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Pr="003776B2">
      <w:rPr>
        <w:color w:val="17365D"/>
      </w:rPr>
      <w:fldChar w:fldCharType="separate"/>
    </w:r>
    <w:r w:rsidR="000608AF">
      <w:rPr>
        <w:noProof/>
        <w:color w:val="17365D"/>
      </w:rPr>
      <w:t>3</w:t>
    </w:r>
    <w:r w:rsidRPr="003776B2">
      <w:rPr>
        <w:color w:val="17365D"/>
      </w:rPr>
      <w:fldChar w:fldCharType="end"/>
    </w:r>
  </w:p>
  <w:p w:rsidR="00F37040" w:rsidRDefault="008052C2">
    <w:pPr>
      <w:pStyle w:val="Zpat"/>
    </w:pPr>
  </w:p>
  <w:p w:rsidR="008F7399" w:rsidRDefault="008052C2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FB625" wp14:editId="6E9B7F88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advokátní kancelář podléhá dozoru České advokátní komory (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www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cak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b/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b/>
                        <w:color w:val="FFFFFF"/>
                        <w:sz w:val="18"/>
                      </w:rPr>
                      <w:t xml:space="preserve">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advokátní kancelář podléhá dozoru České advokátní komory (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www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>.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cak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.cz, sekce: </w:t>
                    </w:r>
                    <w:r>
                      <w:rPr>
                        <w:color w:val="FFFFFF"/>
                        <w:sz w:val="18"/>
                      </w:rPr>
                      <w:t>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2" w:rsidRDefault="008052C2" w:rsidP="00FC4DC0">
      <w:pPr>
        <w:spacing w:after="0" w:line="240" w:lineRule="auto"/>
      </w:pPr>
      <w:r>
        <w:separator/>
      </w:r>
    </w:p>
  </w:footnote>
  <w:footnote w:type="continuationSeparator" w:id="0">
    <w:p w:rsidR="008052C2" w:rsidRDefault="008052C2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8052C2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8052C2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0"/>
    <w:rsid w:val="000608AF"/>
    <w:rsid w:val="000A2188"/>
    <w:rsid w:val="0013041C"/>
    <w:rsid w:val="00292C7D"/>
    <w:rsid w:val="00375C8B"/>
    <w:rsid w:val="003C6C77"/>
    <w:rsid w:val="003F5BE2"/>
    <w:rsid w:val="00411808"/>
    <w:rsid w:val="008052C2"/>
    <w:rsid w:val="00844D1C"/>
    <w:rsid w:val="00957E77"/>
    <w:rsid w:val="00A97FD2"/>
    <w:rsid w:val="00BF440D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starosta</cp:lastModifiedBy>
  <cp:revision>10</cp:revision>
  <cp:lastPrinted>2018-06-11T13:00:00Z</cp:lastPrinted>
  <dcterms:created xsi:type="dcterms:W3CDTF">2018-05-20T22:26:00Z</dcterms:created>
  <dcterms:modified xsi:type="dcterms:W3CDTF">2018-06-11T13:00:00Z</dcterms:modified>
</cp:coreProperties>
</file>